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0A42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“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教稼杯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”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大学生创新创业竞赛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作品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申报清单</w:t>
      </w:r>
    </w:p>
    <w:p w14:paraId="7F5A22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="0" w:leftChars="0" w:firstLine="0" w:firstLineChars="0"/>
        <w:jc w:val="center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创新赛道</w:t>
      </w:r>
    </w:p>
    <w:p w14:paraId="5C65BA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1.作品申报书。</w:t>
      </w:r>
    </w:p>
    <w:p w14:paraId="7D388B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2.作品正文。</w:t>
      </w:r>
      <w:r>
        <w:rPr>
          <w:rFonts w:hint="eastAsia" w:ascii="仿宋" w:hAnsi="仿宋" w:eastAsia="仿宋" w:cs="仿宋"/>
          <w:sz w:val="28"/>
          <w:szCs w:val="28"/>
        </w:rPr>
        <w:t>根据作品类别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提交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学术论文研究报告（非发表论文原文）、社会调查报告或科技发明制作研究报告，论文类每篇在8000字以内,调查报告类每篇在15000字以内。</w:t>
      </w:r>
    </w:p>
    <w:p w14:paraId="1F2C75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3.作品介绍PPT（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20页以内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），请围绕评审要点进行展示，将PPT转为PDF格式提交。</w:t>
      </w:r>
    </w:p>
    <w:p w14:paraId="3DB3C4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作品附加佐证材料。可提交围绕获奖情况、研究历程或调研过程展示、专家推荐、社会效益情况、社会及政府采纳情况、媒体宣传等方面证明参赛作品有较高科学性、先进性和实用性的支撑佐证材料，以上需整理成册以PDF提交。</w:t>
      </w:r>
    </w:p>
    <w:bookmarkEnd w:id="0"/>
    <w:p w14:paraId="0C97A1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="0" w:leftChars="0" w:firstLine="0" w:firstLineChars="0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创业赛道</w:t>
      </w:r>
    </w:p>
    <w:p w14:paraId="3EC841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作品申报书。</w:t>
      </w:r>
    </w:p>
    <w:p w14:paraId="2EBED7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商业计划书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，请以PDF形式提交。</w:t>
      </w:r>
    </w:p>
    <w:p w14:paraId="0A0D75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3.作品介绍PPT（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20页以内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），请围绕评审要点进行展示，将PPT转为PDF格式提交。</w:t>
      </w:r>
    </w:p>
    <w:p w14:paraId="76FB51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作品附加佐证材料。可提交围绕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书面授权许可、项目鉴定证书、专利证书、单位概况、法定代表人情况、营业执照复印件、税务登记证复印件、组织机构代码复印件、股权结构、社会效益、经济效益、带动就业情况等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方面佐证材料，以上需整理成册以PDF形式提交。</w:t>
      </w:r>
    </w:p>
    <w:p w14:paraId="610F66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414D5F3-AC7A-47A9-8B70-800E6ECB2B4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B2155E2E-3FF3-461A-A34A-CC6667EA41F1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F05A49A0-D202-476A-89C5-9AD970386C61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NjYzg5MmNiYmYwMmE4Y2Q0ODNjMzA1ZTEyZTQ4ZTAifQ=="/>
  </w:docVars>
  <w:rsids>
    <w:rsidRoot w:val="5B5571DE"/>
    <w:rsid w:val="0DEF0FED"/>
    <w:rsid w:val="15262FD8"/>
    <w:rsid w:val="22AF401C"/>
    <w:rsid w:val="2DF05E10"/>
    <w:rsid w:val="5B5571DE"/>
    <w:rsid w:val="5E7D7874"/>
    <w:rsid w:val="675C245C"/>
    <w:rsid w:val="70F95EE6"/>
    <w:rsid w:val="71A67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200" w:firstLineChars="200"/>
      <w:jc w:val="both"/>
    </w:pPr>
    <w:rPr>
      <w:rFonts w:ascii="Times New Roman" w:hAnsi="Times New Roman" w:eastAsia="仿宋_GB2312" w:cs="Times New Roman"/>
      <w:kern w:val="2"/>
      <w:sz w:val="3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spacing w:line="640" w:lineRule="exact"/>
      <w:jc w:val="center"/>
      <w:outlineLvl w:val="0"/>
    </w:pPr>
    <w:rPr>
      <w:rFonts w:eastAsia="方正小标宋简体" w:cstheme="majorBidi"/>
      <w:bCs/>
      <w:sz w:val="4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408</Words>
  <Characters>435</Characters>
  <Lines>0</Lines>
  <Paragraphs>0</Paragraphs>
  <TotalTime>0</TotalTime>
  <ScaleCrop>false</ScaleCrop>
  <LinksUpToDate>false</LinksUpToDate>
  <CharactersWithSpaces>435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2023-11-05T07:59:00Z</dcterms:created>
  <dc:creator>邵禹华</dc:creator>
  <cp:lastModifiedBy>SYH</cp:lastModifiedBy>
  <dcterms:modified xsi:type="dcterms:W3CDTF">2024-12-19T02:28:44Z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B11B7A570A3C4397ACB7190E865595C6_11</vt:lpwstr>
  </property>
</Properties>
</file>